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C7" w:rsidRDefault="002806C7" w:rsidP="00024065">
      <w:pPr>
        <w:ind w:left="4320" w:firstLine="720"/>
      </w:pPr>
    </w:p>
    <w:p w:rsidR="002806C7" w:rsidRDefault="00E16F4F" w:rsidP="00024065">
      <w:pPr>
        <w:ind w:left="4320" w:firstLine="720"/>
      </w:pPr>
      <w:r w:rsidRPr="00E16F4F">
        <w:rPr>
          <w:noProof/>
          <w:lang w:val="en-US"/>
        </w:rPr>
        <w:drawing>
          <wp:inline distT="0" distB="0" distL="0" distR="0">
            <wp:extent cx="2106930" cy="1044143"/>
            <wp:effectExtent l="25400" t="0" r="1270" b="0"/>
            <wp:docPr id="2" name="Bildobjekt 0" descr="ForskaSverige_4x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ForskaSverige_4x2cm.png"/>
                    <pic:cNvPicPr>
                      <a:picLocks noChangeAspect="1" noChangeArrowheads="1"/>
                    </pic:cNvPicPr>
                  </pic:nvPicPr>
                  <pic:blipFill>
                    <a:blip r:embed="rId4"/>
                    <a:srcRect/>
                    <a:stretch>
                      <a:fillRect/>
                    </a:stretch>
                  </pic:blipFill>
                  <pic:spPr bwMode="auto">
                    <a:xfrm>
                      <a:off x="0" y="0"/>
                      <a:ext cx="2109390" cy="1045362"/>
                    </a:xfrm>
                    <a:prstGeom prst="rect">
                      <a:avLst/>
                    </a:prstGeom>
                    <a:noFill/>
                    <a:ln w="9525">
                      <a:noFill/>
                      <a:miter lim="800000"/>
                      <a:headEnd/>
                      <a:tailEnd/>
                    </a:ln>
                  </pic:spPr>
                </pic:pic>
              </a:graphicData>
            </a:graphic>
          </wp:inline>
        </w:drawing>
      </w:r>
    </w:p>
    <w:p w:rsidR="00D7167A" w:rsidRDefault="00D7167A" w:rsidP="00D7167A">
      <w:pPr>
        <w:rPr>
          <w:rFonts w:ascii="Times" w:hAnsi="Times"/>
          <w:b/>
          <w:sz w:val="20"/>
          <w:szCs w:val="20"/>
        </w:rPr>
      </w:pPr>
    </w:p>
    <w:p w:rsidR="00D7167A" w:rsidRDefault="00D7167A" w:rsidP="00D7167A">
      <w:pPr>
        <w:rPr>
          <w:rFonts w:ascii="Times" w:hAnsi="Times"/>
          <w:b/>
          <w:szCs w:val="20"/>
        </w:rPr>
      </w:pPr>
      <w:r w:rsidRPr="00D7167A">
        <w:rPr>
          <w:rFonts w:ascii="Times" w:hAnsi="Times"/>
          <w:b/>
          <w:szCs w:val="20"/>
        </w:rPr>
        <w:t>Åtta av tio svenskar beredda att betala mer i skatt </w:t>
      </w:r>
    </w:p>
    <w:p w:rsidR="00D7167A" w:rsidRPr="00D7167A" w:rsidRDefault="00D7167A" w:rsidP="00D7167A">
      <w:pPr>
        <w:ind w:firstLine="720"/>
        <w:rPr>
          <w:rFonts w:ascii="Times" w:hAnsi="Times"/>
          <w:szCs w:val="20"/>
        </w:rPr>
      </w:pPr>
      <w:r w:rsidRPr="00D7167A">
        <w:rPr>
          <w:rFonts w:ascii="Times" w:hAnsi="Times"/>
          <w:b/>
          <w:szCs w:val="20"/>
        </w:rPr>
        <w:t>- om det går till medicinsk forskning</w:t>
      </w:r>
    </w:p>
    <w:p w:rsidR="00D7167A" w:rsidRPr="00D7167A" w:rsidRDefault="00D7167A" w:rsidP="00D7167A">
      <w:pPr>
        <w:rPr>
          <w:rFonts w:ascii="Times" w:hAnsi="Times"/>
          <w:szCs w:val="20"/>
        </w:rPr>
      </w:pPr>
      <w:r w:rsidRPr="00D7167A">
        <w:rPr>
          <w:rFonts w:ascii="Times" w:hAnsi="Times"/>
          <w:szCs w:val="20"/>
        </w:rPr>
        <w:t> </w:t>
      </w:r>
    </w:p>
    <w:p w:rsidR="00D7167A" w:rsidRPr="00D7167A" w:rsidRDefault="00D7167A" w:rsidP="00D7167A">
      <w:pPr>
        <w:rPr>
          <w:rFonts w:ascii="Times" w:hAnsi="Times"/>
          <w:szCs w:val="20"/>
        </w:rPr>
      </w:pPr>
      <w:r w:rsidRPr="00D7167A">
        <w:rPr>
          <w:rFonts w:ascii="Times" w:hAnsi="Times"/>
          <w:szCs w:val="20"/>
        </w:rPr>
        <w:t>Idag lämnar Forska!Sverige över åtgärdsförslag och en ny opinionsmätning av Novus till Lars Leijonborg. Den visar bl a att svenska allmänheten anser att life science industrin är den viktigaste branschen för Sveriges framtid, tillsammans med energiområdet.</w:t>
      </w:r>
    </w:p>
    <w:p w:rsidR="00D7167A" w:rsidRPr="00D7167A" w:rsidRDefault="00D7167A" w:rsidP="00D7167A">
      <w:pPr>
        <w:rPr>
          <w:rFonts w:ascii="Times" w:hAnsi="Times"/>
          <w:szCs w:val="20"/>
        </w:rPr>
      </w:pPr>
      <w:r w:rsidRPr="00D7167A">
        <w:rPr>
          <w:rFonts w:ascii="Times" w:hAnsi="Times"/>
          <w:szCs w:val="20"/>
        </w:rPr>
        <w:br/>
        <w:t xml:space="preserve">Forska!Sverige välkomnar tillsättningen av Lars Leijonborg som särskild samordnare, men hans mandat och verktyg måste breddas, så det inte enbart kommer att handla om de förlorade jobben i Södertälje utan om framtiden för hela branschen och vårdkvalitén. </w:t>
      </w:r>
    </w:p>
    <w:p w:rsidR="00D7167A" w:rsidRPr="00D7167A" w:rsidRDefault="00D7167A" w:rsidP="00D7167A">
      <w:pPr>
        <w:rPr>
          <w:rFonts w:ascii="Times" w:hAnsi="Times"/>
          <w:szCs w:val="20"/>
        </w:rPr>
      </w:pPr>
      <w:r w:rsidRPr="00D7167A">
        <w:rPr>
          <w:rFonts w:ascii="Times" w:hAnsi="Times"/>
          <w:szCs w:val="20"/>
        </w:rPr>
        <w:t>- Låt A</w:t>
      </w:r>
      <w:r w:rsidR="00AD7A47">
        <w:rPr>
          <w:rFonts w:ascii="Times" w:hAnsi="Times"/>
          <w:szCs w:val="20"/>
        </w:rPr>
        <w:t xml:space="preserve">stra </w:t>
      </w:r>
      <w:r w:rsidRPr="00D7167A">
        <w:rPr>
          <w:rFonts w:ascii="Times" w:hAnsi="Times"/>
          <w:szCs w:val="20"/>
        </w:rPr>
        <w:t>Z</w:t>
      </w:r>
      <w:r w:rsidR="00AD7A47">
        <w:rPr>
          <w:rFonts w:ascii="Times" w:hAnsi="Times"/>
          <w:szCs w:val="20"/>
        </w:rPr>
        <w:t>eneca</w:t>
      </w:r>
      <w:r w:rsidRPr="00D7167A">
        <w:rPr>
          <w:rFonts w:ascii="Times" w:hAnsi="Times"/>
          <w:szCs w:val="20"/>
        </w:rPr>
        <w:t xml:space="preserve"> neddragning bli vändpunkten för Sveriges nedgång i forskningskvalitet, arbetstillfällen och vårdens upptag av innovationer, där </w:t>
      </w:r>
      <w:r w:rsidRPr="00D7167A">
        <w:rPr>
          <w:rFonts w:ascii="Times" w:hAnsi="Times"/>
          <w:szCs w:val="22"/>
        </w:rPr>
        <w:t xml:space="preserve">Sverige nu ligger på plats 13 av 14 jämfört med andra länder. </w:t>
      </w:r>
      <w:r w:rsidRPr="00D7167A">
        <w:rPr>
          <w:rFonts w:ascii="Times" w:hAnsi="Times"/>
          <w:szCs w:val="20"/>
        </w:rPr>
        <w:t>Regeringen måste nu ta detta på största allvar, säger Anna Nilsson Vindefjärd, generalsekreterare för Forska!Sverige.</w:t>
      </w:r>
    </w:p>
    <w:p w:rsidR="00D7167A" w:rsidRPr="00D7167A" w:rsidRDefault="00D7167A" w:rsidP="00F25195">
      <w:pPr>
        <w:spacing w:beforeLines="1" w:afterLines="1"/>
        <w:rPr>
          <w:rFonts w:ascii="Times" w:hAnsi="Times" w:cs="Times New Roman"/>
          <w:szCs w:val="20"/>
        </w:rPr>
      </w:pPr>
      <w:r w:rsidRPr="00D7167A">
        <w:rPr>
          <w:rFonts w:ascii="Times" w:hAnsi="Times" w:cs="Times New Roman"/>
          <w:szCs w:val="20"/>
        </w:rPr>
        <w:t xml:space="preserve">- Vill vi ha kvar life science branschen i Sverige måste vi satsa kraftfullt på medicinsk forskning, säger Ingvar Carlsson, fd statsminister och en av 64 grundare till den oberoende stiftelsen Forska!Sverige. </w:t>
      </w:r>
    </w:p>
    <w:p w:rsidR="00D7167A" w:rsidRDefault="00D7167A" w:rsidP="00D7167A">
      <w:pPr>
        <w:spacing w:after="0"/>
        <w:rPr>
          <w:rFonts w:ascii="Times" w:hAnsi="Times"/>
          <w:szCs w:val="20"/>
        </w:rPr>
      </w:pPr>
      <w:r w:rsidRPr="00D7167A">
        <w:rPr>
          <w:rFonts w:ascii="Times" w:hAnsi="Times"/>
          <w:szCs w:val="20"/>
        </w:rPr>
        <w:t>Opinionsmätningen visar också att 85 % av svenskarna tycker att regeringen bör satsa mer offentliga medel på medicinsk forskning, inte bara som förutsättning för landets konkurrenskraft, arbetstillfällen och exportintäkter, utan även för att säkra vård av god kvalité i framtiden.</w:t>
      </w:r>
    </w:p>
    <w:p w:rsidR="00D7167A" w:rsidRDefault="00D7167A" w:rsidP="00D7167A">
      <w:pPr>
        <w:spacing w:after="0"/>
        <w:rPr>
          <w:rFonts w:ascii="Times" w:hAnsi="Times"/>
          <w:szCs w:val="20"/>
        </w:rPr>
      </w:pPr>
    </w:p>
    <w:p w:rsidR="00D7167A" w:rsidRDefault="00D7167A" w:rsidP="00D7167A">
      <w:pPr>
        <w:spacing w:after="0"/>
        <w:rPr>
          <w:rFonts w:ascii="Times" w:hAnsi="Times"/>
          <w:szCs w:val="20"/>
        </w:rPr>
      </w:pPr>
    </w:p>
    <w:p w:rsidR="00D7167A" w:rsidRDefault="00D7167A" w:rsidP="00D7167A">
      <w:pPr>
        <w:spacing w:after="0"/>
        <w:rPr>
          <w:rFonts w:ascii="Times" w:hAnsi="Times"/>
          <w:szCs w:val="20"/>
        </w:rPr>
      </w:pPr>
      <w:r>
        <w:rPr>
          <w:rFonts w:ascii="Times" w:hAnsi="Times"/>
          <w:szCs w:val="20"/>
        </w:rPr>
        <w:t xml:space="preserve">Kontakt: </w:t>
      </w:r>
    </w:p>
    <w:p w:rsidR="007E6E80" w:rsidRDefault="00D7167A" w:rsidP="00D7167A">
      <w:pPr>
        <w:spacing w:after="0"/>
        <w:rPr>
          <w:rFonts w:ascii="Times" w:hAnsi="Times"/>
          <w:szCs w:val="20"/>
        </w:rPr>
      </w:pPr>
      <w:r>
        <w:rPr>
          <w:rFonts w:ascii="Times" w:hAnsi="Times"/>
          <w:szCs w:val="20"/>
        </w:rPr>
        <w:t>Ulrica Franzé</w:t>
      </w:r>
      <w:r w:rsidR="007E6E80">
        <w:rPr>
          <w:rFonts w:ascii="Times" w:hAnsi="Times"/>
          <w:szCs w:val="20"/>
        </w:rPr>
        <w:t>n, Chef Kommunikation &amp; PA</w:t>
      </w:r>
      <w:r>
        <w:rPr>
          <w:rFonts w:ascii="Times" w:hAnsi="Times"/>
          <w:szCs w:val="20"/>
        </w:rPr>
        <w:t xml:space="preserve"> </w:t>
      </w:r>
      <w:r w:rsidR="007E6E80">
        <w:rPr>
          <w:rFonts w:ascii="Times" w:hAnsi="Times"/>
          <w:szCs w:val="20"/>
        </w:rPr>
        <w:t xml:space="preserve"> </w:t>
      </w:r>
    </w:p>
    <w:p w:rsidR="00D7167A" w:rsidRPr="00D7167A" w:rsidRDefault="007E6E80" w:rsidP="00D7167A">
      <w:pPr>
        <w:spacing w:after="0"/>
        <w:rPr>
          <w:rFonts w:ascii="Times" w:hAnsi="Times"/>
          <w:szCs w:val="20"/>
        </w:rPr>
      </w:pPr>
      <w:r>
        <w:rPr>
          <w:rFonts w:ascii="Times" w:hAnsi="Times"/>
          <w:szCs w:val="20"/>
        </w:rPr>
        <w:t xml:space="preserve">Stiftelsen Forska!Sverige, </w:t>
      </w:r>
      <w:r w:rsidR="00D7167A">
        <w:rPr>
          <w:rFonts w:ascii="Times" w:hAnsi="Times"/>
          <w:szCs w:val="20"/>
        </w:rPr>
        <w:t xml:space="preserve">tfn 076-102 6070 </w:t>
      </w:r>
    </w:p>
    <w:p w:rsidR="00D7167A" w:rsidRPr="00D7167A" w:rsidRDefault="00D7167A" w:rsidP="00D7167A"/>
    <w:p w:rsidR="002806C7" w:rsidRDefault="002806C7" w:rsidP="00024065">
      <w:pPr>
        <w:ind w:left="4320" w:firstLine="720"/>
      </w:pPr>
    </w:p>
    <w:p w:rsidR="002806C7" w:rsidRDefault="002806C7" w:rsidP="00024065">
      <w:pPr>
        <w:ind w:left="4320" w:firstLine="720"/>
      </w:pPr>
    </w:p>
    <w:p w:rsidR="002806C7" w:rsidRDefault="002806C7" w:rsidP="00024065">
      <w:pPr>
        <w:ind w:left="4320" w:firstLine="720"/>
      </w:pPr>
    </w:p>
    <w:p w:rsidR="00896431" w:rsidRDefault="00426052" w:rsidP="002806C7"/>
    <w:sectPr w:rsidR="00896431" w:rsidSect="00855A7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16F4F"/>
    <w:rsid w:val="00024065"/>
    <w:rsid w:val="002806C7"/>
    <w:rsid w:val="004176EE"/>
    <w:rsid w:val="00426052"/>
    <w:rsid w:val="007E6E80"/>
    <w:rsid w:val="00AD7A47"/>
    <w:rsid w:val="00B04C41"/>
    <w:rsid w:val="00D7167A"/>
    <w:rsid w:val="00E16F4F"/>
    <w:rsid w:val="00E8750E"/>
    <w:rsid w:val="00F25195"/>
    <w:rsid w:val="00FB6252"/>
  </w:rsids>
  <m:mathPr>
    <m:mathFont m:val="Abadi MT Condensed Extra Bold"/>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964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1264</Characters>
  <Application>Microsoft Macintosh Word</Application>
  <DocSecurity>0</DocSecurity>
  <Lines>10</Lines>
  <Paragraphs>2</Paragraphs>
  <ScaleCrop>false</ScaleCrop>
  <Company>Praktikertjänst AB</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Franzen</dc:creator>
  <cp:keywords/>
  <cp:lastModifiedBy>Ulrica  Franzen</cp:lastModifiedBy>
  <cp:revision>2</cp:revision>
  <dcterms:created xsi:type="dcterms:W3CDTF">2012-02-13T08:31:00Z</dcterms:created>
  <dcterms:modified xsi:type="dcterms:W3CDTF">2012-02-13T08:31:00Z</dcterms:modified>
</cp:coreProperties>
</file>